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BE3" w:rsidRPr="009B7616" w:rsidRDefault="00786BE3" w:rsidP="00786BE3">
      <w:pPr>
        <w:rPr>
          <w:b/>
          <w:sz w:val="24"/>
        </w:rPr>
      </w:pPr>
      <w:r w:rsidRPr="009B7616">
        <w:rPr>
          <w:b/>
          <w:sz w:val="24"/>
        </w:rPr>
        <w:t>Z … KFW TT</w:t>
      </w:r>
    </w:p>
    <w:p w:rsidR="00786BE3" w:rsidRDefault="00786BE3" w:rsidP="00786BE3">
      <w:pPr>
        <w:rPr>
          <w:sz w:val="24"/>
        </w:rPr>
      </w:pPr>
    </w:p>
    <w:p w:rsidR="00786BE3" w:rsidRDefault="00786BE3" w:rsidP="00786BE3">
      <w:pPr>
        <w:rPr>
          <w:sz w:val="24"/>
        </w:rPr>
      </w:pPr>
      <w:r>
        <w:rPr>
          <w:sz w:val="24"/>
        </w:rPr>
        <w:t xml:space="preserve">Selbsttragender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>-Leichtbeton mit beidseitig einbetonierten Ziegelblenden für ein homogenes Ziegelmauerwerk, Montageöffnung innen/unten, mit optimierter Innendämmung und</w:t>
      </w:r>
    </w:p>
    <w:p w:rsidR="00786BE3" w:rsidRDefault="00786BE3" w:rsidP="00786BE3">
      <w:pPr>
        <w:rPr>
          <w:sz w:val="24"/>
        </w:rPr>
      </w:pPr>
      <w:r>
        <w:rPr>
          <w:sz w:val="24"/>
        </w:rPr>
        <w:t xml:space="preserve">thermischer Trennung aus </w:t>
      </w:r>
      <w:r w:rsidR="00227C34">
        <w:rPr>
          <w:sz w:val="24"/>
        </w:rPr>
        <w:t>BERO-</w:t>
      </w:r>
      <w:proofErr w:type="spellStart"/>
      <w:r w:rsidR="00227C34">
        <w:rPr>
          <w:sz w:val="24"/>
        </w:rPr>
        <w:t>Porozell</w:t>
      </w:r>
      <w:proofErr w:type="spellEnd"/>
      <w:r w:rsidR="00227C34">
        <w:rPr>
          <w:sz w:val="24"/>
        </w:rPr>
        <w:t xml:space="preserve"> 031</w:t>
      </w:r>
      <w:r>
        <w:rPr>
          <w:sz w:val="24"/>
        </w:rPr>
        <w:t>, Kunststoffabschlussprofile innen und außen inklusive</w:t>
      </w:r>
    </w:p>
    <w:p w:rsidR="00786BE3" w:rsidRDefault="00786BE3" w:rsidP="00786BE3">
      <w:pPr>
        <w:rPr>
          <w:sz w:val="24"/>
        </w:rPr>
      </w:pPr>
      <w:r>
        <w:rPr>
          <w:sz w:val="24"/>
        </w:rPr>
        <w:t>Putzeinsteckschienen mit 15 mm Überstand  (optional 20 mm), thermisch getrennte Sandwichkopfteile mit Stehbolzen zur Aufnahme der Lagerhalter, unterstützungsfreier Einbau bis zu einem lichten Fenstermaß von 2,00 m, Schallschutzklasse 5, Brandschutzklasse B 1, den Anforderungen nach EnEV 2016 sowie der DIN 4108-Bbl.2:2006-03 entsprechend</w:t>
      </w:r>
    </w:p>
    <w:p w:rsidR="00786BE3" w:rsidRDefault="00786BE3" w:rsidP="00786BE3">
      <w:pPr>
        <w:rPr>
          <w:sz w:val="24"/>
        </w:rPr>
      </w:pPr>
    </w:p>
    <w:p w:rsidR="00786BE3" w:rsidRDefault="00786BE3" w:rsidP="00786BE3">
      <w:pPr>
        <w:rPr>
          <w:sz w:val="24"/>
        </w:rPr>
      </w:pPr>
      <w:r>
        <w:rPr>
          <w:sz w:val="24"/>
        </w:rPr>
        <w:t>Rollladenkastenbreite: 36,5 cm, 42,5 cm, 49,0 cm, 50,0 cm</w:t>
      </w:r>
    </w:p>
    <w:p w:rsidR="00786BE3" w:rsidRDefault="00786BE3" w:rsidP="00786BE3">
      <w:pPr>
        <w:rPr>
          <w:sz w:val="24"/>
        </w:rPr>
      </w:pPr>
      <w:r>
        <w:rPr>
          <w:sz w:val="24"/>
        </w:rPr>
        <w:t>Rollladenkastenhöhe:  30,0 cm</w:t>
      </w:r>
    </w:p>
    <w:p w:rsidR="00786BE3" w:rsidRDefault="00786BE3" w:rsidP="00786BE3">
      <w:pPr>
        <w:rPr>
          <w:sz w:val="24"/>
        </w:rPr>
      </w:pPr>
      <w:r>
        <w:rPr>
          <w:sz w:val="24"/>
        </w:rPr>
        <w:t>Standardauflager: ca. 15 cm bei Gurt- oder Kurbelantrieb auf der Antriebseite, ca. 8 cm bei Elektroantrieb</w:t>
      </w:r>
    </w:p>
    <w:p w:rsidR="00786BE3" w:rsidRDefault="00786BE3" w:rsidP="00786BE3">
      <w:pPr>
        <w:rPr>
          <w:sz w:val="24"/>
        </w:rPr>
      </w:pPr>
      <w:r>
        <w:rPr>
          <w:sz w:val="24"/>
        </w:rPr>
        <w:t>auf der Motorseite</w:t>
      </w:r>
    </w:p>
    <w:p w:rsidR="00786BE3" w:rsidRDefault="00786BE3" w:rsidP="00786BE3">
      <w:pPr>
        <w:rPr>
          <w:sz w:val="24"/>
        </w:rPr>
      </w:pPr>
    </w:p>
    <w:p w:rsidR="00786BE3" w:rsidRDefault="00786BE3" w:rsidP="00786BE3">
      <w:pPr>
        <w:rPr>
          <w:sz w:val="24"/>
        </w:rPr>
      </w:pPr>
      <w:r>
        <w:rPr>
          <w:sz w:val="24"/>
        </w:rPr>
        <w:t>Hinweis zu den Typenbezeichnungen:</w:t>
      </w:r>
    </w:p>
    <w:p w:rsidR="00786BE3" w:rsidRPr="002063B5" w:rsidRDefault="00786BE3" w:rsidP="00786BE3">
      <w:pPr>
        <w:rPr>
          <w:sz w:val="10"/>
          <w:szCs w:val="10"/>
        </w:rPr>
      </w:pPr>
    </w:p>
    <w:p w:rsidR="00786BE3" w:rsidRDefault="00786BE3" w:rsidP="00786BE3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Rollladen-kastens an. Zum Beispiel Z 365 KFW TT bezeichnet einen Rollladenkasten für 36,5 cm breites Mauerwerk.</w:t>
      </w:r>
      <w:r w:rsidRPr="00A03FF2">
        <w:rPr>
          <w:sz w:val="24"/>
        </w:rPr>
        <w:t xml:space="preserve"> </w:t>
      </w:r>
      <w:r>
        <w:rPr>
          <w:sz w:val="24"/>
        </w:rPr>
        <w:t>Abweichende Abmessungen auf Anfrage.</w:t>
      </w:r>
    </w:p>
    <w:p w:rsidR="00786BE3" w:rsidRPr="006F18E8" w:rsidRDefault="00786BE3" w:rsidP="00786BE3">
      <w:pPr>
        <w:rPr>
          <w:sz w:val="10"/>
          <w:szCs w:val="10"/>
        </w:rPr>
      </w:pPr>
    </w:p>
    <w:p w:rsidR="00227C34" w:rsidRDefault="00227C34" w:rsidP="00227C34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Z</w:t>
      </w:r>
      <w:r>
        <w:rPr>
          <w:sz w:val="24"/>
        </w:rPr>
        <w:tab/>
        <w:t>KFW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227C34" w:rsidRPr="00B35F01" w:rsidRDefault="00227C34" w:rsidP="00227C34"/>
    <w:p w:rsidR="0030503B" w:rsidRPr="00203F8E" w:rsidRDefault="0030503B" w:rsidP="0030503B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30503B" w:rsidRDefault="0030503B" w:rsidP="0030503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30503B" w:rsidRPr="00203F8E" w:rsidRDefault="0030503B" w:rsidP="0030503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30503B" w:rsidRPr="00624C86" w:rsidRDefault="0030503B" w:rsidP="0030503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30503B" w:rsidRDefault="0030503B" w:rsidP="0030503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30503B" w:rsidRDefault="0030503B" w:rsidP="0030503B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bookmarkStart w:id="0" w:name="_GoBack"/>
      <w:bookmarkEnd w:id="0"/>
      <w:proofErr w:type="spellEnd"/>
    </w:p>
    <w:p w:rsidR="0030503B" w:rsidRPr="00203F8E" w:rsidRDefault="0030503B" w:rsidP="0030503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30503B" w:rsidRPr="00203F8E" w:rsidRDefault="0030503B" w:rsidP="0030503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30503B" w:rsidRDefault="0030503B" w:rsidP="0030503B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30503B" w:rsidRPr="00203F8E" w:rsidRDefault="0030503B" w:rsidP="0030503B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30503B" w:rsidRDefault="0030503B" w:rsidP="0030503B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30503B" w:rsidRPr="00203F8E" w:rsidRDefault="0030503B" w:rsidP="0030503B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30503B" w:rsidRDefault="0030503B" w:rsidP="0030503B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30503B" w:rsidRPr="00203F8E" w:rsidRDefault="0030503B" w:rsidP="0030503B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30503B" w:rsidRPr="00203F8E" w:rsidRDefault="0030503B" w:rsidP="0030503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30503B" w:rsidRPr="00203F8E" w:rsidRDefault="0030503B" w:rsidP="0030503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30503B" w:rsidRPr="00203F8E" w:rsidRDefault="0030503B" w:rsidP="0030503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30503B" w:rsidRPr="00203F8E" w:rsidRDefault="0030503B" w:rsidP="0030503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30503B" w:rsidRPr="00203F8E" w:rsidRDefault="0030503B" w:rsidP="0030503B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Deckel für Rollladenkästen TYP KFW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033A5C" w:rsidRDefault="00033A5C" w:rsidP="0030503B">
      <w:pPr>
        <w:spacing w:after="240"/>
      </w:pPr>
    </w:p>
    <w:sectPr w:rsidR="00033A5C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03B" w:rsidRDefault="0030503B" w:rsidP="0030503B">
      <w:r>
        <w:separator/>
      </w:r>
    </w:p>
  </w:endnote>
  <w:endnote w:type="continuationSeparator" w:id="0">
    <w:p w:rsidR="0030503B" w:rsidRDefault="0030503B" w:rsidP="0030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03B" w:rsidRPr="0030503B" w:rsidRDefault="0030503B" w:rsidP="0030503B">
    <w:pPr>
      <w:pStyle w:val="Fuzeile"/>
      <w:jc w:val="right"/>
      <w:rPr>
        <w:sz w:val="16"/>
        <w:szCs w:val="16"/>
      </w:rPr>
    </w:pPr>
    <w:r w:rsidRPr="0030503B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03B" w:rsidRDefault="0030503B" w:rsidP="0030503B">
      <w:r>
        <w:separator/>
      </w:r>
    </w:p>
  </w:footnote>
  <w:footnote w:type="continuationSeparator" w:id="0">
    <w:p w:rsidR="0030503B" w:rsidRDefault="0030503B" w:rsidP="00305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E3"/>
    <w:rsid w:val="00033A5C"/>
    <w:rsid w:val="00227C34"/>
    <w:rsid w:val="0030503B"/>
    <w:rsid w:val="0078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54AD"/>
  <w15:docId w15:val="{292A723C-B2D7-4454-8902-03C0C5F9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86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0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503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050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503B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3</cp:revision>
  <dcterms:created xsi:type="dcterms:W3CDTF">2018-12-10T11:43:00Z</dcterms:created>
  <dcterms:modified xsi:type="dcterms:W3CDTF">2021-01-14T10:54:00Z</dcterms:modified>
</cp:coreProperties>
</file>